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A5" w:rsidRPr="007D26A5" w:rsidRDefault="007D26A5" w:rsidP="007D26A5">
      <w:pPr>
        <w:pStyle w:val="Default"/>
      </w:pPr>
    </w:p>
    <w:p w:rsidR="007D26A5" w:rsidRPr="007D26A5" w:rsidRDefault="007D26A5" w:rsidP="007D26A5">
      <w:pPr>
        <w:pStyle w:val="Default"/>
        <w:jc w:val="center"/>
      </w:pPr>
    </w:p>
    <w:p w:rsidR="007D26A5" w:rsidRPr="007D26A5" w:rsidRDefault="007D26A5" w:rsidP="007D26A5">
      <w:pPr>
        <w:pStyle w:val="Default"/>
        <w:jc w:val="center"/>
      </w:pPr>
      <w:r w:rsidRPr="007D26A5">
        <w:rPr>
          <w:b/>
          <w:bCs/>
        </w:rPr>
        <w:t xml:space="preserve">ТЕХНИЧЕСКИЕ ТРЕБОВАНИЯ К ОРИГИНАЛ-МАКЕТУ РЕКЛАМЫ В ЖУРНАЛ </w:t>
      </w:r>
      <w:r w:rsidRPr="007D26A5">
        <w:rPr>
          <w:b/>
          <w:bCs/>
          <w:lang w:val="en-US"/>
        </w:rPr>
        <w:t>MEGAPOLIS</w:t>
      </w:r>
      <w:r w:rsidRPr="007D26A5">
        <w:rPr>
          <w:b/>
          <w:bCs/>
        </w:rPr>
        <w:t xml:space="preserve"> </w:t>
      </w:r>
      <w:r w:rsidRPr="007D26A5">
        <w:rPr>
          <w:b/>
          <w:bCs/>
          <w:lang w:val="en-US"/>
        </w:rPr>
        <w:t>TIME</w:t>
      </w:r>
    </w:p>
    <w:p w:rsidR="007D26A5" w:rsidRPr="007D26A5" w:rsidRDefault="007D26A5" w:rsidP="007D26A5">
      <w:pPr>
        <w:pStyle w:val="Default"/>
      </w:pPr>
    </w:p>
    <w:p w:rsidR="007D26A5" w:rsidRPr="00AB62FF" w:rsidRDefault="007D26A5" w:rsidP="007D26A5">
      <w:pPr>
        <w:pStyle w:val="Default"/>
        <w:rPr>
          <w:i/>
          <w:iCs/>
        </w:rPr>
      </w:pPr>
      <w:r w:rsidRPr="007D26A5">
        <w:t xml:space="preserve">В </w:t>
      </w:r>
      <w:r w:rsidRPr="007D26A5">
        <w:rPr>
          <w:i/>
          <w:iCs/>
        </w:rPr>
        <w:t xml:space="preserve">соответствии со </w:t>
      </w:r>
      <w:proofErr w:type="spellStart"/>
      <w:r w:rsidRPr="007D26A5">
        <w:rPr>
          <w:i/>
          <w:iCs/>
        </w:rPr>
        <w:t>статьѐй</w:t>
      </w:r>
      <w:proofErr w:type="spellEnd"/>
      <w:r w:rsidRPr="007D26A5">
        <w:rPr>
          <w:i/>
          <w:iCs/>
        </w:rPr>
        <w:t xml:space="preserve"> 16 Закона «О Рекламе» размещение рекламы в периодических печатных изданиях (не специализирующихся на рекламе) должно сопровождаться пометкой «реклама» или «на правах рекламы». Вся реклама, печатающаяся в нашем издании, должна соответствовать стандартам сертификации и лицензирования рекламируемой продукции. </w:t>
      </w:r>
    </w:p>
    <w:p w:rsidR="007D26A5" w:rsidRPr="00AB62FF" w:rsidRDefault="007D26A5" w:rsidP="007D26A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3"/>
        <w:gridCol w:w="2553"/>
      </w:tblGrid>
      <w:tr w:rsidR="007D26A5" w:rsidRPr="007D26A5">
        <w:trPr>
          <w:trHeight w:val="20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КРАТКИЕ ТРЕБОВАНИЯ: </w:t>
            </w:r>
            <w:r w:rsidRPr="007D26A5">
              <w:t xml:space="preserve">РАЗМЕР РЕКЛАМНОГО МОДУЛЯ </w:t>
            </w:r>
          </w:p>
        </w:tc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t xml:space="preserve">ОБРЕЗНОЙ ФОРМАТ </w:t>
            </w:r>
          </w:p>
        </w:tc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t xml:space="preserve">ДООБРЕЗНОЙ ФОРМАТ (по 5мм на вылет) </w:t>
            </w:r>
          </w:p>
        </w:tc>
      </w:tr>
      <w:tr w:rsidR="007D26A5" w:rsidRPr="007D26A5">
        <w:trPr>
          <w:trHeight w:val="9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2/1 (разворот) </w:t>
            </w:r>
          </w:p>
        </w:tc>
        <w:tc>
          <w:tcPr>
            <w:tcW w:w="2553" w:type="dxa"/>
          </w:tcPr>
          <w:p w:rsidR="007D26A5" w:rsidRPr="007D26A5" w:rsidRDefault="00595850">
            <w:pPr>
              <w:pStyle w:val="Default"/>
            </w:pPr>
            <w:r>
              <w:t>410х28</w:t>
            </w:r>
            <w:r w:rsidR="007D26A5" w:rsidRPr="007D26A5">
              <w:t xml:space="preserve">5 мм </w:t>
            </w:r>
          </w:p>
        </w:tc>
        <w:tc>
          <w:tcPr>
            <w:tcW w:w="2553" w:type="dxa"/>
          </w:tcPr>
          <w:p w:rsidR="007D26A5" w:rsidRPr="007D26A5" w:rsidRDefault="00595850">
            <w:pPr>
              <w:pStyle w:val="Default"/>
            </w:pPr>
            <w:r>
              <w:t>420х29</w:t>
            </w:r>
            <w:r w:rsidR="007D26A5" w:rsidRPr="007D26A5">
              <w:t xml:space="preserve">5 мм </w:t>
            </w:r>
          </w:p>
        </w:tc>
      </w:tr>
      <w:tr w:rsidR="007D26A5" w:rsidRPr="007D26A5">
        <w:trPr>
          <w:trHeight w:val="9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1/1 (одна полоса) </w:t>
            </w:r>
          </w:p>
        </w:tc>
        <w:tc>
          <w:tcPr>
            <w:tcW w:w="2553" w:type="dxa"/>
          </w:tcPr>
          <w:p w:rsidR="007D26A5" w:rsidRPr="007D26A5" w:rsidRDefault="00595850">
            <w:pPr>
              <w:pStyle w:val="Default"/>
            </w:pPr>
            <w:r>
              <w:t>205х28</w:t>
            </w:r>
            <w:r w:rsidR="007D26A5" w:rsidRPr="007D26A5">
              <w:t xml:space="preserve">5 мм </w:t>
            </w:r>
          </w:p>
        </w:tc>
        <w:tc>
          <w:tcPr>
            <w:tcW w:w="2553" w:type="dxa"/>
          </w:tcPr>
          <w:p w:rsidR="007D26A5" w:rsidRPr="007D26A5" w:rsidRDefault="00595850">
            <w:pPr>
              <w:pStyle w:val="Default"/>
            </w:pPr>
            <w:r>
              <w:t>215х29</w:t>
            </w:r>
            <w:r w:rsidR="007D26A5" w:rsidRPr="007D26A5">
              <w:t xml:space="preserve">5 мм </w:t>
            </w:r>
          </w:p>
        </w:tc>
      </w:tr>
      <w:tr w:rsidR="007D26A5" w:rsidRPr="007D26A5">
        <w:trPr>
          <w:trHeight w:val="9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1/2 горизонтальная </w:t>
            </w:r>
          </w:p>
        </w:tc>
        <w:tc>
          <w:tcPr>
            <w:tcW w:w="2553" w:type="dxa"/>
          </w:tcPr>
          <w:p w:rsidR="007D26A5" w:rsidRPr="007D26A5" w:rsidRDefault="007D26A5" w:rsidP="00F41893">
            <w:pPr>
              <w:pStyle w:val="Default"/>
            </w:pPr>
            <w:r w:rsidRPr="007D26A5">
              <w:t>205х1</w:t>
            </w:r>
            <w:r w:rsidR="00F41893">
              <w:t>40</w:t>
            </w:r>
            <w:r w:rsidRPr="007D26A5">
              <w:t xml:space="preserve"> мм </w:t>
            </w:r>
          </w:p>
        </w:tc>
        <w:tc>
          <w:tcPr>
            <w:tcW w:w="2553" w:type="dxa"/>
          </w:tcPr>
          <w:p w:rsidR="007D26A5" w:rsidRPr="007D26A5" w:rsidRDefault="007D26A5" w:rsidP="00F41893">
            <w:pPr>
              <w:pStyle w:val="Default"/>
            </w:pPr>
            <w:r w:rsidRPr="007D26A5">
              <w:t>215х1</w:t>
            </w:r>
            <w:r w:rsidR="00F41893">
              <w:t>50</w:t>
            </w:r>
            <w:r w:rsidRPr="007D26A5">
              <w:t xml:space="preserve"> мм </w:t>
            </w:r>
          </w:p>
        </w:tc>
      </w:tr>
      <w:tr w:rsidR="007D26A5" w:rsidRPr="007D26A5">
        <w:trPr>
          <w:trHeight w:val="9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1/2 вертикальная </w:t>
            </w:r>
          </w:p>
        </w:tc>
        <w:tc>
          <w:tcPr>
            <w:tcW w:w="2553" w:type="dxa"/>
          </w:tcPr>
          <w:p w:rsidR="007D26A5" w:rsidRPr="007D26A5" w:rsidRDefault="00F41893">
            <w:pPr>
              <w:pStyle w:val="Default"/>
            </w:pPr>
            <w:r>
              <w:t>100х28</w:t>
            </w:r>
            <w:r w:rsidR="007D26A5" w:rsidRPr="007D26A5">
              <w:t xml:space="preserve">5 мм </w:t>
            </w:r>
          </w:p>
        </w:tc>
        <w:tc>
          <w:tcPr>
            <w:tcW w:w="2553" w:type="dxa"/>
          </w:tcPr>
          <w:p w:rsidR="007D26A5" w:rsidRPr="007D26A5" w:rsidRDefault="00F41893">
            <w:pPr>
              <w:pStyle w:val="Default"/>
            </w:pPr>
            <w:r>
              <w:t>110х29</w:t>
            </w:r>
            <w:r w:rsidR="007D26A5" w:rsidRPr="007D26A5">
              <w:t xml:space="preserve">5 мм </w:t>
            </w:r>
          </w:p>
        </w:tc>
      </w:tr>
      <w:tr w:rsidR="007D26A5" w:rsidRPr="007D26A5">
        <w:trPr>
          <w:trHeight w:val="98"/>
        </w:trPr>
        <w:tc>
          <w:tcPr>
            <w:tcW w:w="2553" w:type="dxa"/>
          </w:tcPr>
          <w:p w:rsidR="007D26A5" w:rsidRPr="007D26A5" w:rsidRDefault="007D26A5">
            <w:pPr>
              <w:pStyle w:val="Default"/>
            </w:pPr>
            <w:r w:rsidRPr="007D26A5">
              <w:rPr>
                <w:b/>
                <w:bCs/>
              </w:rPr>
              <w:t xml:space="preserve">1/3 вертикальная </w:t>
            </w:r>
          </w:p>
        </w:tc>
        <w:tc>
          <w:tcPr>
            <w:tcW w:w="2553" w:type="dxa"/>
          </w:tcPr>
          <w:p w:rsidR="007D26A5" w:rsidRPr="007D26A5" w:rsidRDefault="00F41893">
            <w:pPr>
              <w:pStyle w:val="Default"/>
            </w:pPr>
            <w:r>
              <w:t>95х28</w:t>
            </w:r>
            <w:r w:rsidR="007D26A5" w:rsidRPr="007D26A5">
              <w:t xml:space="preserve">5 мм </w:t>
            </w:r>
          </w:p>
        </w:tc>
        <w:tc>
          <w:tcPr>
            <w:tcW w:w="2553" w:type="dxa"/>
          </w:tcPr>
          <w:p w:rsidR="007D26A5" w:rsidRPr="007D26A5" w:rsidRDefault="00F41893">
            <w:pPr>
              <w:pStyle w:val="Default"/>
            </w:pPr>
            <w:r>
              <w:t>105х29</w:t>
            </w:r>
            <w:r w:rsidR="007D26A5" w:rsidRPr="007D26A5">
              <w:t xml:space="preserve">5 мм </w:t>
            </w:r>
          </w:p>
        </w:tc>
      </w:tr>
    </w:tbl>
    <w:p w:rsidR="007D26A5" w:rsidRPr="007D26A5" w:rsidRDefault="007D26A5" w:rsidP="007D26A5">
      <w:pPr>
        <w:pStyle w:val="Default"/>
      </w:pPr>
    </w:p>
    <w:p w:rsidR="007D26A5" w:rsidRPr="007D26A5" w:rsidRDefault="007D26A5" w:rsidP="007D26A5">
      <w:pPr>
        <w:pStyle w:val="Default"/>
      </w:pPr>
      <w:r w:rsidRPr="007D26A5">
        <w:t xml:space="preserve"> Готовый макет (иллюстрация) – формат TIF 300 </w:t>
      </w:r>
      <w:proofErr w:type="spellStart"/>
      <w:r w:rsidRPr="007D26A5">
        <w:t>dpi</w:t>
      </w:r>
      <w:proofErr w:type="spellEnd"/>
      <w:r w:rsidRPr="007D26A5">
        <w:t xml:space="preserve">, CMYK (сумма красок не более 300%) без LZW-сжатия </w:t>
      </w:r>
    </w:p>
    <w:p w:rsidR="00FD38BD" w:rsidRPr="007D26A5" w:rsidRDefault="007D26A5" w:rsidP="007D26A5">
      <w:pPr>
        <w:rPr>
          <w:rFonts w:ascii="Times New Roman" w:hAnsi="Times New Roman" w:cs="Times New Roman"/>
          <w:sz w:val="24"/>
          <w:szCs w:val="24"/>
        </w:rPr>
      </w:pPr>
      <w:r w:rsidRPr="007D26A5">
        <w:rPr>
          <w:rFonts w:ascii="Times New Roman" w:hAnsi="Times New Roman" w:cs="Times New Roman"/>
          <w:sz w:val="24"/>
          <w:szCs w:val="24"/>
        </w:rPr>
        <w:t>Сложный макет – формат PDF (</w:t>
      </w:r>
      <w:proofErr w:type="spellStart"/>
      <w:r w:rsidRPr="007D26A5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7D26A5">
        <w:rPr>
          <w:rFonts w:ascii="Times New Roman" w:hAnsi="Times New Roman" w:cs="Times New Roman"/>
          <w:sz w:val="24"/>
          <w:szCs w:val="24"/>
        </w:rPr>
        <w:t>. полные технические требования)</w:t>
      </w:r>
    </w:p>
    <w:p w:rsidR="007D26A5" w:rsidRPr="007D26A5" w:rsidRDefault="007D26A5" w:rsidP="007D26A5">
      <w:pPr>
        <w:pStyle w:val="Default"/>
      </w:pPr>
    </w:p>
    <w:p w:rsidR="007D26A5" w:rsidRPr="007D26A5" w:rsidRDefault="007D26A5" w:rsidP="007D26A5">
      <w:pPr>
        <w:pStyle w:val="Default"/>
      </w:pPr>
      <w:r w:rsidRPr="007D26A5">
        <w:t xml:space="preserve"> </w:t>
      </w:r>
      <w:r w:rsidRPr="007D26A5">
        <w:rPr>
          <w:b/>
          <w:bCs/>
        </w:rPr>
        <w:t xml:space="preserve">ПОЛНЫЕ ТЕХНИЧЕСКИЕ ТРЕБОВАНИЯ: </w:t>
      </w:r>
    </w:p>
    <w:p w:rsidR="007D26A5" w:rsidRPr="007D26A5" w:rsidRDefault="007D26A5" w:rsidP="007D26A5">
      <w:pPr>
        <w:pStyle w:val="Default"/>
      </w:pPr>
      <w:r w:rsidRPr="007D26A5">
        <w:t>Обр</w:t>
      </w:r>
      <w:r w:rsidR="00F41893">
        <w:t>езной размер: 205 мм ширина х 28</w:t>
      </w:r>
      <w:r w:rsidRPr="007D26A5">
        <w:t xml:space="preserve">5 мм высота. При верстке на разворот размер полосы публикации не изменяется. </w:t>
      </w:r>
    </w:p>
    <w:p w:rsidR="007D26A5" w:rsidRPr="007D26A5" w:rsidRDefault="007D26A5" w:rsidP="007D26A5">
      <w:pPr>
        <w:pStyle w:val="Default"/>
      </w:pPr>
      <w:r w:rsidRPr="007D26A5">
        <w:t>Мин. разме</w:t>
      </w:r>
      <w:r w:rsidR="00F41893">
        <w:t>р до обрезки: 215 мм ширина х 29</w:t>
      </w:r>
      <w:r w:rsidRPr="007D26A5">
        <w:t xml:space="preserve">5 мм высота. Поле изображения (иллюстрации, подложки, плашки и т. д.), выходящие за пределы обрезного формата («на вылет»), должно быть не менее 5 мм. </w:t>
      </w:r>
    </w:p>
    <w:p w:rsidR="007D26A5" w:rsidRPr="007D26A5" w:rsidRDefault="007D26A5" w:rsidP="007D26A5">
      <w:pPr>
        <w:pStyle w:val="Default"/>
      </w:pPr>
      <w:r w:rsidRPr="007D26A5">
        <w:t>Макс. об</w:t>
      </w:r>
      <w:r w:rsidR="00F41893">
        <w:t>ласть набора: 185 мм ширина х 26</w:t>
      </w:r>
      <w:r w:rsidRPr="007D26A5">
        <w:t xml:space="preserve">5 мм высота. Размещение текста и принципиально значимых частей изображения производится не ближе 10 мм от обрезного края и корешка. </w:t>
      </w:r>
      <w:bookmarkStart w:id="0" w:name="_GoBack"/>
      <w:bookmarkEnd w:id="0"/>
    </w:p>
    <w:p w:rsidR="007D26A5" w:rsidRPr="007D26A5" w:rsidRDefault="007D26A5" w:rsidP="007D26A5">
      <w:pPr>
        <w:pStyle w:val="Default"/>
      </w:pPr>
      <w:r w:rsidRPr="007D26A5">
        <w:rPr>
          <w:b/>
          <w:bCs/>
        </w:rPr>
        <w:t xml:space="preserve">Оригинал-макет рекламы </w:t>
      </w:r>
      <w:r w:rsidRPr="007D26A5">
        <w:t xml:space="preserve">состоит из комплекта: </w:t>
      </w:r>
    </w:p>
    <w:p w:rsidR="007D26A5" w:rsidRPr="007D26A5" w:rsidRDefault="007D26A5" w:rsidP="007D26A5">
      <w:pPr>
        <w:pStyle w:val="Default"/>
      </w:pPr>
      <w:r w:rsidRPr="007D26A5">
        <w:t xml:space="preserve">- носитель с файлом в 1 экз., </w:t>
      </w:r>
    </w:p>
    <w:p w:rsidR="007D26A5" w:rsidRPr="007D26A5" w:rsidRDefault="007D26A5" w:rsidP="007D26A5">
      <w:pPr>
        <w:pStyle w:val="Default"/>
      </w:pPr>
      <w:r w:rsidRPr="007D26A5">
        <w:t xml:space="preserve">- цветная распечатка оригинал-макета в масштабе 1:1, утвержденная полномочным представителем Заказчика, в 1 экз. с указанием названия, номера, месяца выхода журнала, названия рекламодателя, рекламируемого бренда, а также информации об ответственном лице Заказчика, включая фамилию, имя, отчество, должность, телефон и адрес </w:t>
      </w:r>
      <w:proofErr w:type="spellStart"/>
      <w:r w:rsidRPr="007D26A5">
        <w:t>электр</w:t>
      </w:r>
      <w:proofErr w:type="spellEnd"/>
      <w:r w:rsidRPr="007D26A5">
        <w:t xml:space="preserve">. почты. </w:t>
      </w:r>
    </w:p>
    <w:p w:rsidR="007D26A5" w:rsidRPr="007D26A5" w:rsidRDefault="007D26A5" w:rsidP="007D26A5">
      <w:pPr>
        <w:pStyle w:val="Default"/>
      </w:pPr>
      <w:r w:rsidRPr="007D26A5">
        <w:rPr>
          <w:b/>
          <w:bCs/>
        </w:rPr>
        <w:t xml:space="preserve">Носитель </w:t>
      </w:r>
      <w:r w:rsidRPr="007D26A5">
        <w:t xml:space="preserve">– отдельный CD-ROM (ISO 9660) на каждый макет с указанием названия и номера журнала, названия рекламодателя, рекламируемого бренда. </w:t>
      </w:r>
    </w:p>
    <w:p w:rsidR="007D26A5" w:rsidRPr="007D26A5" w:rsidRDefault="007D26A5" w:rsidP="007D26A5">
      <w:pPr>
        <w:rPr>
          <w:rFonts w:ascii="Times New Roman" w:hAnsi="Times New Roman" w:cs="Times New Roman"/>
          <w:sz w:val="24"/>
          <w:szCs w:val="24"/>
        </w:rPr>
      </w:pPr>
      <w:r w:rsidRPr="007D26A5">
        <w:rPr>
          <w:rFonts w:ascii="Times New Roman" w:hAnsi="Times New Roman" w:cs="Times New Roman"/>
          <w:b/>
          <w:bCs/>
          <w:sz w:val="24"/>
          <w:szCs w:val="24"/>
        </w:rPr>
        <w:t xml:space="preserve">Формат </w:t>
      </w:r>
      <w:r w:rsidRPr="007D26A5">
        <w:rPr>
          <w:rFonts w:ascii="Times New Roman" w:hAnsi="Times New Roman" w:cs="Times New Roman"/>
          <w:sz w:val="24"/>
          <w:szCs w:val="24"/>
        </w:rPr>
        <w:t xml:space="preserve">принимаемых файлов: </w:t>
      </w:r>
      <w:r w:rsidRPr="007D26A5">
        <w:rPr>
          <w:rFonts w:ascii="Times New Roman" w:hAnsi="Times New Roman" w:cs="Times New Roman"/>
          <w:b/>
          <w:bCs/>
          <w:sz w:val="24"/>
          <w:szCs w:val="24"/>
        </w:rPr>
        <w:t xml:space="preserve">PDF v.1.3 </w:t>
      </w:r>
      <w:proofErr w:type="spellStart"/>
      <w:r w:rsidRPr="007D26A5">
        <w:rPr>
          <w:rFonts w:ascii="Times New Roman" w:hAnsi="Times New Roman" w:cs="Times New Roman"/>
          <w:b/>
          <w:bCs/>
          <w:sz w:val="24"/>
          <w:szCs w:val="24"/>
        </w:rPr>
        <w:t>composite</w:t>
      </w:r>
      <w:proofErr w:type="spellEnd"/>
      <w:r w:rsidRPr="007D26A5">
        <w:rPr>
          <w:rFonts w:ascii="Times New Roman" w:hAnsi="Times New Roman" w:cs="Times New Roman"/>
          <w:sz w:val="24"/>
          <w:szCs w:val="24"/>
        </w:rPr>
        <w:t xml:space="preserve">, подготовленный из файла формата PS с помощью программы </w:t>
      </w:r>
      <w:proofErr w:type="spellStart"/>
      <w:r w:rsidRPr="007D26A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7D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A5">
        <w:rPr>
          <w:rFonts w:ascii="Times New Roman" w:hAnsi="Times New Roman" w:cs="Times New Roman"/>
          <w:sz w:val="24"/>
          <w:szCs w:val="24"/>
        </w:rPr>
        <w:t>Distiller</w:t>
      </w:r>
      <w:proofErr w:type="spellEnd"/>
      <w:r w:rsidRPr="007D26A5">
        <w:rPr>
          <w:rFonts w:ascii="Times New Roman" w:hAnsi="Times New Roman" w:cs="Times New Roman"/>
          <w:sz w:val="24"/>
          <w:szCs w:val="24"/>
        </w:rPr>
        <w:t xml:space="preserve"> с учетом следующих параметров:</w:t>
      </w:r>
    </w:p>
    <w:p w:rsidR="007D26A5" w:rsidRPr="007D26A5" w:rsidRDefault="007D26A5" w:rsidP="007D26A5">
      <w:pPr>
        <w:pStyle w:val="Default"/>
      </w:pPr>
      <w:r w:rsidRPr="007D26A5">
        <w:rPr>
          <w:b/>
          <w:bCs/>
        </w:rPr>
        <w:t xml:space="preserve">Иллюстрации: </w:t>
      </w:r>
    </w:p>
    <w:p w:rsidR="007D26A5" w:rsidRPr="007D26A5" w:rsidRDefault="007D26A5" w:rsidP="007D26A5">
      <w:pPr>
        <w:pStyle w:val="Default"/>
      </w:pPr>
      <w:r w:rsidRPr="007D26A5">
        <w:t xml:space="preserve">- формат файлов, использованных для верстки. - TIFF, EPS, </w:t>
      </w:r>
    </w:p>
    <w:p w:rsidR="007D26A5" w:rsidRPr="007D26A5" w:rsidRDefault="007D26A5" w:rsidP="007D26A5">
      <w:pPr>
        <w:pStyle w:val="Default"/>
      </w:pPr>
      <w:r w:rsidRPr="007D26A5">
        <w:t xml:space="preserve">- масштаб иллюстраций 1:1, </w:t>
      </w:r>
    </w:p>
    <w:p w:rsidR="007D26A5" w:rsidRPr="007D26A5" w:rsidRDefault="007D26A5" w:rsidP="007D26A5">
      <w:pPr>
        <w:pStyle w:val="Default"/>
      </w:pPr>
      <w:r w:rsidRPr="007D26A5">
        <w:t xml:space="preserve">- разрешение для растровых полутоновых иллюстраций – 304,8 </w:t>
      </w:r>
      <w:proofErr w:type="spellStart"/>
      <w:r w:rsidRPr="007D26A5">
        <w:t>dpi</w:t>
      </w:r>
      <w:proofErr w:type="spellEnd"/>
      <w:r w:rsidRPr="007D26A5">
        <w:t xml:space="preserve">, </w:t>
      </w:r>
    </w:p>
    <w:p w:rsidR="007D26A5" w:rsidRPr="007D26A5" w:rsidRDefault="007D26A5" w:rsidP="007D26A5">
      <w:pPr>
        <w:pStyle w:val="Default"/>
        <w:rPr>
          <w:lang w:val="en-US"/>
        </w:rPr>
      </w:pPr>
      <w:r w:rsidRPr="007D26A5">
        <w:lastRenderedPageBreak/>
        <w:t xml:space="preserve">- цветоделение должно быть выполнено по ICC профилю </w:t>
      </w:r>
      <w:r w:rsidRPr="007D26A5">
        <w:rPr>
          <w:b/>
          <w:bCs/>
          <w:lang w:val="en-US"/>
        </w:rPr>
        <w:t xml:space="preserve">ISOcoated_v2_300_eci.icc </w:t>
      </w:r>
    </w:p>
    <w:p w:rsidR="007D26A5" w:rsidRPr="007D26A5" w:rsidRDefault="007D26A5" w:rsidP="007D26A5">
      <w:pPr>
        <w:pStyle w:val="Default"/>
        <w:rPr>
          <w:lang w:val="en-US"/>
        </w:rPr>
      </w:pPr>
      <w:r w:rsidRPr="007D26A5">
        <w:rPr>
          <w:lang w:val="en-US"/>
        </w:rPr>
        <w:t xml:space="preserve">(http://www.eci.org/lib/exe/fetch.php?id=en%3Adownloads&amp;cache=cache&amp;media=downloads:icc_profiles_from_eci:eci_offset_2008.zip), </w:t>
      </w:r>
    </w:p>
    <w:p w:rsidR="007D26A5" w:rsidRPr="007D26A5" w:rsidRDefault="007D26A5" w:rsidP="007D26A5">
      <w:pPr>
        <w:pStyle w:val="Default"/>
      </w:pPr>
      <w:r w:rsidRPr="007D26A5">
        <w:t>- сумма красок (</w:t>
      </w:r>
      <w:proofErr w:type="spellStart"/>
      <w:r w:rsidRPr="007D26A5">
        <w:t>Total</w:t>
      </w:r>
      <w:proofErr w:type="spellEnd"/>
      <w:r w:rsidRPr="007D26A5">
        <w:t xml:space="preserve"> </w:t>
      </w:r>
      <w:proofErr w:type="spellStart"/>
      <w:r w:rsidRPr="007D26A5">
        <w:t>Ink</w:t>
      </w:r>
      <w:proofErr w:type="spellEnd"/>
      <w:r w:rsidRPr="007D26A5">
        <w:t xml:space="preserve"> </w:t>
      </w:r>
      <w:proofErr w:type="spellStart"/>
      <w:r w:rsidRPr="007D26A5">
        <w:t>Limit</w:t>
      </w:r>
      <w:proofErr w:type="spellEnd"/>
      <w:r w:rsidRPr="007D26A5">
        <w:t xml:space="preserve">) не должна превышать 300 %. </w:t>
      </w:r>
    </w:p>
    <w:p w:rsidR="007D26A5" w:rsidRPr="007D26A5" w:rsidRDefault="007D26A5" w:rsidP="007D26A5">
      <w:pPr>
        <w:pStyle w:val="Default"/>
      </w:pPr>
      <w:r w:rsidRPr="007D26A5">
        <w:t xml:space="preserve">- цвета - только CMYK </w:t>
      </w:r>
    </w:p>
    <w:p w:rsidR="007D26A5" w:rsidRPr="007D26A5" w:rsidRDefault="007D26A5" w:rsidP="007D26A5">
      <w:pPr>
        <w:pStyle w:val="Default"/>
      </w:pPr>
      <w:r w:rsidRPr="007D26A5">
        <w:t xml:space="preserve">- ICC-профили не встраиваются в файлы. </w:t>
      </w:r>
    </w:p>
    <w:p w:rsidR="007D26A5" w:rsidRPr="007D26A5" w:rsidRDefault="007D26A5" w:rsidP="007D26A5">
      <w:pPr>
        <w:pStyle w:val="Default"/>
        <w:pageBreakBefore/>
      </w:pPr>
      <w:r w:rsidRPr="007D26A5">
        <w:rPr>
          <w:b/>
          <w:bCs/>
        </w:rPr>
        <w:lastRenderedPageBreak/>
        <w:t>Верстка</w:t>
      </w:r>
      <w:r w:rsidRPr="007D26A5">
        <w:t xml:space="preserve">: </w:t>
      </w:r>
    </w:p>
    <w:p w:rsidR="007D26A5" w:rsidRPr="007D26A5" w:rsidRDefault="007D26A5" w:rsidP="007D26A5">
      <w:pPr>
        <w:pStyle w:val="Default"/>
      </w:pPr>
      <w:r w:rsidRPr="007D26A5">
        <w:t>- разрешается использование только цветов CMYK, сумма красок (</w:t>
      </w:r>
      <w:proofErr w:type="spellStart"/>
      <w:r w:rsidRPr="007D26A5">
        <w:t>Total</w:t>
      </w:r>
      <w:proofErr w:type="spellEnd"/>
      <w:r w:rsidRPr="007D26A5">
        <w:t xml:space="preserve"> </w:t>
      </w:r>
      <w:proofErr w:type="spellStart"/>
      <w:r w:rsidRPr="007D26A5">
        <w:t>Ink</w:t>
      </w:r>
      <w:proofErr w:type="spellEnd"/>
      <w:r w:rsidRPr="007D26A5">
        <w:t xml:space="preserve"> </w:t>
      </w:r>
      <w:proofErr w:type="spellStart"/>
      <w:r w:rsidRPr="007D26A5">
        <w:t>Limit</w:t>
      </w:r>
      <w:proofErr w:type="spellEnd"/>
      <w:r w:rsidRPr="007D26A5">
        <w:t xml:space="preserve">) не должна превышать 300 %, </w:t>
      </w:r>
    </w:p>
    <w:p w:rsidR="007D26A5" w:rsidRPr="007D26A5" w:rsidRDefault="007D26A5" w:rsidP="007D26A5">
      <w:pPr>
        <w:pStyle w:val="Default"/>
      </w:pPr>
      <w:r w:rsidRPr="007D26A5">
        <w:t xml:space="preserve">- негативные элементы, включающие текст и тонкие линии, на темном многокрасочном фоне должны иметь толщину не менее 0,4 мм или быть выполнены с использованием </w:t>
      </w:r>
      <w:proofErr w:type="spellStart"/>
      <w:r w:rsidRPr="007D26A5">
        <w:t>треппинга</w:t>
      </w:r>
      <w:proofErr w:type="spellEnd"/>
      <w:r w:rsidRPr="007D26A5">
        <w:t xml:space="preserve">, </w:t>
      </w:r>
    </w:p>
    <w:p w:rsidR="007D26A5" w:rsidRPr="007D26A5" w:rsidRDefault="007D26A5" w:rsidP="007D26A5">
      <w:pPr>
        <w:pStyle w:val="Default"/>
      </w:pPr>
      <w:r w:rsidRPr="007D26A5">
        <w:t xml:space="preserve">- параметр </w:t>
      </w:r>
      <w:proofErr w:type="spellStart"/>
      <w:r w:rsidRPr="007D26A5">
        <w:t>Overprint</w:t>
      </w:r>
      <w:proofErr w:type="spellEnd"/>
      <w:r w:rsidRPr="007D26A5">
        <w:t xml:space="preserve"> для черного текста и черных векторных элементов должен устанавливаться при подготовке файла PDF, </w:t>
      </w:r>
    </w:p>
    <w:p w:rsidR="007D26A5" w:rsidRPr="007D26A5" w:rsidRDefault="007D26A5" w:rsidP="007D26A5">
      <w:pPr>
        <w:pStyle w:val="Default"/>
      </w:pPr>
      <w:r w:rsidRPr="007D26A5">
        <w:t xml:space="preserve">- тонкие линии или графические элементы, а также шрифты с толщиной линии менее 0,25 мм должны быть выполнены в одну краску либо с использованием </w:t>
      </w:r>
      <w:proofErr w:type="spellStart"/>
      <w:r w:rsidRPr="007D26A5">
        <w:t>треппинга</w:t>
      </w:r>
      <w:proofErr w:type="spellEnd"/>
      <w:r w:rsidRPr="007D26A5">
        <w:t xml:space="preserve">. </w:t>
      </w:r>
    </w:p>
    <w:p w:rsidR="007D26A5" w:rsidRPr="007D26A5" w:rsidRDefault="007D26A5" w:rsidP="007D26A5">
      <w:pPr>
        <w:pStyle w:val="Default"/>
      </w:pPr>
      <w:r w:rsidRPr="007D26A5">
        <w:rPr>
          <w:b/>
          <w:bCs/>
        </w:rPr>
        <w:t>Шрифты</w:t>
      </w:r>
      <w:r w:rsidRPr="007D26A5">
        <w:t xml:space="preserve">: </w:t>
      </w:r>
    </w:p>
    <w:p w:rsidR="007D26A5" w:rsidRPr="007D26A5" w:rsidRDefault="007D26A5" w:rsidP="007D26A5">
      <w:pPr>
        <w:pStyle w:val="Default"/>
      </w:pPr>
      <w:r w:rsidRPr="007D26A5">
        <w:t xml:space="preserve">- все шрифты должны быть преобразованы в кривые. </w:t>
      </w:r>
    </w:p>
    <w:p w:rsidR="007D26A5" w:rsidRPr="007D26A5" w:rsidRDefault="007D26A5" w:rsidP="007D26A5">
      <w:pPr>
        <w:pStyle w:val="Default"/>
      </w:pPr>
      <w:proofErr w:type="spellStart"/>
      <w:r w:rsidRPr="007D26A5">
        <w:rPr>
          <w:b/>
          <w:bCs/>
        </w:rPr>
        <w:t>Цветопроба</w:t>
      </w:r>
      <w:proofErr w:type="spellEnd"/>
      <w:r w:rsidRPr="007D26A5">
        <w:rPr>
          <w:b/>
          <w:bCs/>
        </w:rPr>
        <w:t xml:space="preserve">: </w:t>
      </w:r>
    </w:p>
    <w:p w:rsidR="007D26A5" w:rsidRPr="007D26A5" w:rsidRDefault="007D26A5" w:rsidP="007D26A5">
      <w:pPr>
        <w:pStyle w:val="Default"/>
      </w:pPr>
      <w:r w:rsidRPr="007D26A5">
        <w:t xml:space="preserve">- изготовленная в масштабе 1:1 с использованием именно того файла, который передается в качестве оригинал-макета, </w:t>
      </w:r>
    </w:p>
    <w:p w:rsidR="007D26A5" w:rsidRPr="007D26A5" w:rsidRDefault="007D26A5" w:rsidP="007D26A5">
      <w:pPr>
        <w:pStyle w:val="Default"/>
      </w:pPr>
      <w:r w:rsidRPr="007D26A5">
        <w:t xml:space="preserve">- имитирующая печать в соответствии с ICC профилем </w:t>
      </w:r>
      <w:r w:rsidRPr="007D26A5">
        <w:rPr>
          <w:b/>
          <w:bCs/>
        </w:rPr>
        <w:t xml:space="preserve">ISOcoated_v2_300_eci.icc, </w:t>
      </w:r>
      <w:proofErr w:type="spellStart"/>
      <w:r w:rsidRPr="007D26A5">
        <w:t>линиатурой</w:t>
      </w:r>
      <w:proofErr w:type="spellEnd"/>
      <w:r w:rsidRPr="007D26A5">
        <w:t xml:space="preserve"> 150 </w:t>
      </w:r>
      <w:proofErr w:type="spellStart"/>
      <w:r w:rsidRPr="007D26A5">
        <w:t>lpi</w:t>
      </w:r>
      <w:proofErr w:type="spellEnd"/>
      <w:r w:rsidRPr="007D26A5">
        <w:t xml:space="preserve"> и выполненная в строгом соответствии с требованиями стандарта ISO 12647-7 для бумаг типа 1-2, в том числе иметь все необходимые контрольные шкалы и метки, информацию об использованном профиле печати и рендеринге, </w:t>
      </w:r>
    </w:p>
    <w:p w:rsidR="007D26A5" w:rsidRPr="007D26A5" w:rsidRDefault="007D26A5" w:rsidP="007D26A5">
      <w:pPr>
        <w:rPr>
          <w:rFonts w:ascii="Times New Roman" w:hAnsi="Times New Roman" w:cs="Times New Roman"/>
          <w:sz w:val="24"/>
          <w:szCs w:val="24"/>
        </w:rPr>
      </w:pPr>
      <w:r w:rsidRPr="007D26A5">
        <w:rPr>
          <w:rFonts w:ascii="Times New Roman" w:hAnsi="Times New Roman" w:cs="Times New Roman"/>
          <w:sz w:val="24"/>
          <w:szCs w:val="24"/>
        </w:rPr>
        <w:t xml:space="preserve">- утвержденная полномочным представителем Заказчика и </w:t>
      </w:r>
      <w:proofErr w:type="gramStart"/>
      <w:r w:rsidRPr="007D26A5">
        <w:rPr>
          <w:rFonts w:ascii="Times New Roman" w:hAnsi="Times New Roman" w:cs="Times New Roman"/>
          <w:sz w:val="24"/>
          <w:szCs w:val="24"/>
        </w:rPr>
        <w:t>имеющая название</w:t>
      </w:r>
      <w:proofErr w:type="gramEnd"/>
      <w:r w:rsidRPr="007D26A5">
        <w:rPr>
          <w:rFonts w:ascii="Times New Roman" w:hAnsi="Times New Roman" w:cs="Times New Roman"/>
          <w:sz w:val="24"/>
          <w:szCs w:val="24"/>
        </w:rPr>
        <w:t xml:space="preserve"> и номер журнала, название рекламодателя и рекламируемого бренда.</w:t>
      </w:r>
    </w:p>
    <w:sectPr w:rsidR="007D26A5" w:rsidRPr="007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5"/>
    <w:rsid w:val="00052EBF"/>
    <w:rsid w:val="00595850"/>
    <w:rsid w:val="007D26A5"/>
    <w:rsid w:val="00AB62FF"/>
    <w:rsid w:val="00F41893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F53D"/>
  <w15:docId w15:val="{FB021C9A-2E4A-4F4A-9C83-8E57C62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8FQRQY1</dc:creator>
  <cp:lastModifiedBy>admin</cp:lastModifiedBy>
  <cp:revision>2</cp:revision>
  <dcterms:created xsi:type="dcterms:W3CDTF">2016-09-23T09:59:00Z</dcterms:created>
  <dcterms:modified xsi:type="dcterms:W3CDTF">2016-09-23T09:59:00Z</dcterms:modified>
</cp:coreProperties>
</file>